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81" w:rsidRDefault="00A81481">
      <w:bookmarkStart w:id="0" w:name="_GoBack"/>
      <w:bookmarkEnd w:id="0"/>
      <w:r>
        <w:t xml:space="preserve">Cons sheet no. 29                                                                                  </w:t>
      </w:r>
      <w:r>
        <w:tab/>
      </w:r>
      <w:r>
        <w:tab/>
      </w:r>
      <w:r>
        <w:tab/>
        <w:t>Prof. Fuad kadim</w:t>
      </w:r>
    </w:p>
    <w:p w:rsidR="00A81481" w:rsidRDefault="003D1D89">
      <w:r>
        <w:t>Written by Abdelaziz Al-Shawa</w:t>
      </w:r>
    </w:p>
    <w:p w:rsidR="00A81481" w:rsidRDefault="003D1D89" w:rsidP="00720A5C">
      <w:r>
        <w:t>These are just</w:t>
      </w:r>
      <w:r w:rsidR="00A81481">
        <w:t xml:space="preserve"> extra notes for the lecture, the main information are included in the handout</w:t>
      </w:r>
      <w:r>
        <w:t xml:space="preserve"> and not repeated here.</w:t>
      </w:r>
    </w:p>
    <w:p w:rsidR="00A81481" w:rsidRDefault="00A81481"/>
    <w:p w:rsidR="00A76E83" w:rsidRDefault="00A76E83" w:rsidP="00A76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Ceramics and Dental ceramics</w:t>
      </w:r>
    </w:p>
    <w:p w:rsidR="00112240" w:rsidRDefault="00112240" w:rsidP="00A76E83">
      <w:r>
        <w:t xml:space="preserve">-ceramic is a general term and dental porcelain is a specific type of ceramic. </w:t>
      </w:r>
    </w:p>
    <w:p w:rsidR="002C7E91" w:rsidRPr="00A76E83" w:rsidRDefault="00720A5C" w:rsidP="00720A5C">
      <w:pPr>
        <w:rPr>
          <w:b/>
          <w:bCs/>
          <w:sz w:val="28"/>
          <w:szCs w:val="28"/>
        </w:rPr>
      </w:pPr>
      <w:r>
        <w:t xml:space="preserve">Regarding </w:t>
      </w:r>
      <w:r w:rsidR="002C7E91">
        <w:t>to the</w:t>
      </w:r>
      <w:r w:rsidR="00A76E83">
        <w:t xml:space="preserve"> triangle </w:t>
      </w:r>
      <w:r w:rsidR="002C7E91">
        <w:t xml:space="preserve">which represents the different components of </w:t>
      </w:r>
      <w:r w:rsidR="00A76E83">
        <w:t>procelain</w:t>
      </w:r>
      <w:r w:rsidR="002C7E91">
        <w:t xml:space="preserve"> </w:t>
      </w:r>
      <w:r w:rsidR="00A76E83">
        <w:t>(feldspar-quartz-kaolin tri-axial diagram)</w:t>
      </w:r>
    </w:p>
    <w:p w:rsidR="002C7E91" w:rsidRDefault="002C7E91">
      <w:r>
        <w:t xml:space="preserve">Kaolin is the clay </w:t>
      </w:r>
    </w:p>
    <w:p w:rsidR="002C7E91" w:rsidRDefault="002C7E91">
      <w:r>
        <w:t>Feldspar is referred to number of oxides</w:t>
      </w:r>
    </w:p>
    <w:p w:rsidR="002962CA" w:rsidRDefault="002C7E91" w:rsidP="002C7E91">
      <w:pPr>
        <w:rPr>
          <w:sz w:val="24"/>
          <w:szCs w:val="24"/>
        </w:rPr>
      </w:pPr>
      <w:r>
        <w:t>Quartz is the silica (SiO</w:t>
      </w:r>
      <w:r w:rsidRPr="002C7E91">
        <w:rPr>
          <w:sz w:val="20"/>
          <w:szCs w:val="20"/>
        </w:rPr>
        <w:t>2</w:t>
      </w:r>
      <w:r w:rsidRPr="002C7E91">
        <w:t>)</w:t>
      </w:r>
      <w:r w:rsidR="00A81481" w:rsidRPr="002C7E91">
        <w:t xml:space="preserve"> </w:t>
      </w:r>
      <w:r w:rsidR="00A81481" w:rsidRPr="002C7E91">
        <w:rPr>
          <w:sz w:val="24"/>
          <w:szCs w:val="24"/>
        </w:rPr>
        <w:t xml:space="preserve"> </w:t>
      </w:r>
    </w:p>
    <w:p w:rsidR="002C7E91" w:rsidRDefault="00A76E83" w:rsidP="002C7E91">
      <w:pPr>
        <w:rPr>
          <w:sz w:val="20"/>
          <w:szCs w:val="20"/>
        </w:rPr>
      </w:pPr>
      <w:r>
        <w:rPr>
          <w:sz w:val="20"/>
          <w:szCs w:val="20"/>
        </w:rPr>
        <w:t xml:space="preserve">-within this triangle there’re different materials : 1. </w:t>
      </w:r>
      <w:r w:rsidRPr="00A76E83">
        <w:rPr>
          <w:b/>
          <w:bCs/>
          <w:i/>
          <w:iCs/>
          <w:sz w:val="20"/>
          <w:szCs w:val="20"/>
        </w:rPr>
        <w:t>dental porcelain</w:t>
      </w:r>
      <w:r>
        <w:rPr>
          <w:sz w:val="20"/>
          <w:szCs w:val="20"/>
        </w:rPr>
        <w:t xml:space="preserve"> which is located between feldspar and quartz so it’s not kaolin containing porcelain and thus called </w:t>
      </w:r>
      <w:r w:rsidRPr="00A76E83">
        <w:rPr>
          <w:b/>
          <w:bCs/>
          <w:sz w:val="20"/>
          <w:szCs w:val="20"/>
        </w:rPr>
        <w:t>feldspathic porcelain</w:t>
      </w:r>
    </w:p>
    <w:p w:rsidR="00A76E83" w:rsidRDefault="00A76E83" w:rsidP="00A76E83">
      <w:pPr>
        <w:rPr>
          <w:sz w:val="20"/>
          <w:szCs w:val="20"/>
        </w:rPr>
      </w:pPr>
      <w:r>
        <w:rPr>
          <w:sz w:val="20"/>
          <w:szCs w:val="20"/>
        </w:rPr>
        <w:t xml:space="preserve">2.other types of porcelain such as </w:t>
      </w:r>
      <w:r w:rsidRPr="00A76E83">
        <w:rPr>
          <w:b/>
          <w:bCs/>
          <w:i/>
          <w:iCs/>
          <w:sz w:val="20"/>
          <w:szCs w:val="20"/>
        </w:rPr>
        <w:t>domestick porcelain</w:t>
      </w:r>
      <w:r>
        <w:rPr>
          <w:sz w:val="20"/>
          <w:szCs w:val="20"/>
        </w:rPr>
        <w:t xml:space="preserve"> and </w:t>
      </w:r>
      <w:r w:rsidRPr="00A76E83">
        <w:rPr>
          <w:b/>
          <w:bCs/>
          <w:i/>
          <w:iCs/>
          <w:sz w:val="20"/>
          <w:szCs w:val="20"/>
        </w:rPr>
        <w:t xml:space="preserve">stoneware </w:t>
      </w:r>
      <w:r>
        <w:rPr>
          <w:sz w:val="20"/>
          <w:szCs w:val="20"/>
        </w:rPr>
        <w:t>are located almost in the center of the triangle and thus they are consisting of kaolin ,quartz and feldspar</w:t>
      </w:r>
    </w:p>
    <w:p w:rsidR="00A76E83" w:rsidRDefault="00112240" w:rsidP="00A76E83">
      <w:pPr>
        <w:rPr>
          <w:sz w:val="20"/>
          <w:szCs w:val="20"/>
        </w:rPr>
      </w:pPr>
      <w:r>
        <w:rPr>
          <w:sz w:val="20"/>
          <w:szCs w:val="20"/>
        </w:rPr>
        <w:t xml:space="preserve">-feldspathic porcelain is </w:t>
      </w:r>
      <w:r w:rsidRPr="00112240">
        <w:rPr>
          <w:b/>
          <w:bCs/>
          <w:sz w:val="20"/>
          <w:szCs w:val="20"/>
        </w:rPr>
        <w:t>the conventional porcelain</w:t>
      </w:r>
      <w:r>
        <w:rPr>
          <w:sz w:val="20"/>
          <w:szCs w:val="20"/>
        </w:rPr>
        <w:t xml:space="preserve"> which is used with PFM restorations.</w:t>
      </w:r>
    </w:p>
    <w:p w:rsidR="00112240" w:rsidRDefault="00112240" w:rsidP="00F421E4">
      <w:pPr>
        <w:rPr>
          <w:sz w:val="20"/>
          <w:szCs w:val="20"/>
        </w:rPr>
      </w:pPr>
      <w:r>
        <w:rPr>
          <w:sz w:val="20"/>
          <w:szCs w:val="20"/>
        </w:rPr>
        <w:t>-reminder for PFM restorations construction : preparation of the tooth -&gt; impression -&gt; pouring the impression -&gt; cast that is sectioned to dies -&gt;</w:t>
      </w:r>
      <w:r w:rsidR="00F421E4">
        <w:rPr>
          <w:sz w:val="20"/>
          <w:szCs w:val="20"/>
        </w:rPr>
        <w:t xml:space="preserve"> waxing up on the dies</w:t>
      </w:r>
      <w:r>
        <w:rPr>
          <w:sz w:val="20"/>
          <w:szCs w:val="20"/>
        </w:rPr>
        <w:t xml:space="preserve"> -&gt; </w:t>
      </w:r>
      <w:r w:rsidR="00F421E4">
        <w:rPr>
          <w:sz w:val="20"/>
          <w:szCs w:val="20"/>
        </w:rPr>
        <w:t>investment of the wax pattern -&gt; wax burn out ( so we get a mold which is the space within the investment material) -&gt; casting of metal -&gt; metal try in -&gt; porcelain build up</w:t>
      </w:r>
    </w:p>
    <w:p w:rsidR="00B76618" w:rsidRDefault="00B76618" w:rsidP="00B76618">
      <w:pPr>
        <w:rPr>
          <w:sz w:val="20"/>
          <w:szCs w:val="20"/>
        </w:rPr>
      </w:pPr>
      <w:r>
        <w:rPr>
          <w:sz w:val="20"/>
          <w:szCs w:val="20"/>
        </w:rPr>
        <w:t>-The criteria that must be checked in the metal try in (according to the priority ) : firstly ; marginal integrity Secondly ; retention , thirdly ; stability (no rocking) ,fourthly ; occlusal reduction (must be enough for the porcelain to be added)</w:t>
      </w:r>
    </w:p>
    <w:p w:rsidR="006F54AE" w:rsidRDefault="00B76618" w:rsidP="00B76618">
      <w:pPr>
        <w:rPr>
          <w:sz w:val="20"/>
          <w:szCs w:val="20"/>
        </w:rPr>
      </w:pPr>
      <w:r>
        <w:rPr>
          <w:sz w:val="20"/>
          <w:szCs w:val="20"/>
        </w:rPr>
        <w:t>-t</w:t>
      </w:r>
      <w:r w:rsidR="00720A5C">
        <w:rPr>
          <w:sz w:val="20"/>
          <w:szCs w:val="20"/>
        </w:rPr>
        <w:t>he opaque porcelain is added to</w:t>
      </w:r>
      <w:r>
        <w:rPr>
          <w:sz w:val="20"/>
          <w:szCs w:val="20"/>
        </w:rPr>
        <w:t>:</w:t>
      </w:r>
      <w:r w:rsidR="00720A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Mask the color of the metal 2. </w:t>
      </w:r>
      <w:r w:rsidR="006F54AE">
        <w:rPr>
          <w:sz w:val="20"/>
          <w:szCs w:val="20"/>
        </w:rPr>
        <w:t xml:space="preserve">Provide a chemical bond with other layers </w:t>
      </w:r>
    </w:p>
    <w:p w:rsidR="006F54AE" w:rsidRDefault="006F54AE" w:rsidP="00B76618">
      <w:pPr>
        <w:rPr>
          <w:sz w:val="20"/>
          <w:szCs w:val="20"/>
        </w:rPr>
      </w:pPr>
      <w:r>
        <w:rPr>
          <w:sz w:val="20"/>
          <w:szCs w:val="20"/>
        </w:rPr>
        <w:t>-body porcelain = dentine shade</w:t>
      </w:r>
    </w:p>
    <w:p w:rsidR="00B76618" w:rsidRDefault="006F54AE" w:rsidP="00B76618">
      <w:pPr>
        <w:rPr>
          <w:sz w:val="20"/>
          <w:szCs w:val="20"/>
        </w:rPr>
      </w:pPr>
      <w:r>
        <w:rPr>
          <w:sz w:val="20"/>
          <w:szCs w:val="20"/>
        </w:rPr>
        <w:t>-incisal porcelain = enamel</w:t>
      </w:r>
      <w:r w:rsidR="00B76618">
        <w:rPr>
          <w:sz w:val="20"/>
          <w:szCs w:val="20"/>
        </w:rPr>
        <w:t xml:space="preserve"> </w:t>
      </w:r>
      <w:r>
        <w:rPr>
          <w:sz w:val="20"/>
          <w:szCs w:val="20"/>
        </w:rPr>
        <w:t>shade</w:t>
      </w:r>
    </w:p>
    <w:p w:rsidR="006F54AE" w:rsidRDefault="006F54AE" w:rsidP="00B76618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-usually porcelain is supplied either as </w:t>
      </w:r>
      <w:r w:rsidRPr="006F54AE">
        <w:rPr>
          <w:b/>
          <w:bCs/>
          <w:sz w:val="20"/>
          <w:szCs w:val="20"/>
        </w:rPr>
        <w:t>powder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(which is mixed with water) or as small pieces called </w:t>
      </w:r>
      <w:r w:rsidRPr="006F54AE">
        <w:rPr>
          <w:b/>
          <w:bCs/>
          <w:sz w:val="20"/>
          <w:szCs w:val="20"/>
        </w:rPr>
        <w:t>ingots</w:t>
      </w:r>
    </w:p>
    <w:p w:rsidR="006F54AE" w:rsidRDefault="00720A5C" w:rsidP="00B76618">
      <w:pPr>
        <w:rPr>
          <w:sz w:val="20"/>
          <w:szCs w:val="20"/>
        </w:rPr>
      </w:pPr>
      <w:r>
        <w:rPr>
          <w:sz w:val="20"/>
          <w:szCs w:val="20"/>
        </w:rPr>
        <w:t>-for the powder form</w:t>
      </w:r>
      <w:r w:rsidR="006F54AE">
        <w:rPr>
          <w:sz w:val="20"/>
          <w:szCs w:val="20"/>
        </w:rPr>
        <w:t>; usually for each shade (A1 ,A2 ,B1 , B2 ..etc) there’s 3 containers ,</w:t>
      </w:r>
      <w:r w:rsidR="004F1E39">
        <w:rPr>
          <w:sz w:val="20"/>
          <w:szCs w:val="20"/>
        </w:rPr>
        <w:t>the 1</w:t>
      </w:r>
      <w:r w:rsidR="004F1E39" w:rsidRPr="004F1E39">
        <w:rPr>
          <w:sz w:val="20"/>
          <w:szCs w:val="20"/>
          <w:vertAlign w:val="superscript"/>
        </w:rPr>
        <w:t>st</w:t>
      </w:r>
      <w:r w:rsidR="004F1E39">
        <w:rPr>
          <w:sz w:val="20"/>
          <w:szCs w:val="20"/>
        </w:rPr>
        <w:t xml:space="preserve">  container is </w:t>
      </w:r>
      <w:r w:rsidR="006F54AE">
        <w:rPr>
          <w:sz w:val="20"/>
          <w:szCs w:val="20"/>
        </w:rPr>
        <w:t xml:space="preserve">for the opaquer </w:t>
      </w:r>
      <w:r w:rsidR="004F1E39">
        <w:rPr>
          <w:sz w:val="20"/>
          <w:szCs w:val="20"/>
        </w:rPr>
        <w:t>,the  2</w:t>
      </w:r>
      <w:r w:rsidR="004F1E39" w:rsidRPr="004F1E39">
        <w:rPr>
          <w:sz w:val="20"/>
          <w:szCs w:val="20"/>
          <w:vertAlign w:val="superscript"/>
        </w:rPr>
        <w:t>nd</w:t>
      </w:r>
      <w:r w:rsidR="004F1E39">
        <w:rPr>
          <w:sz w:val="20"/>
          <w:szCs w:val="20"/>
        </w:rPr>
        <w:t xml:space="preserve">  for the body (dentine) and the third for the enamel</w:t>
      </w:r>
      <w:r w:rsidR="0027433C">
        <w:rPr>
          <w:sz w:val="20"/>
          <w:szCs w:val="20"/>
        </w:rPr>
        <w:t xml:space="preserve"> (A1 opaquer , A1 dentine , A1 enamel)</w:t>
      </w:r>
    </w:p>
    <w:p w:rsidR="0027433C" w:rsidRDefault="0027433C" w:rsidP="00720A5C">
      <w:pPr>
        <w:rPr>
          <w:sz w:val="20"/>
          <w:szCs w:val="20"/>
        </w:rPr>
      </w:pPr>
      <w:r>
        <w:rPr>
          <w:sz w:val="20"/>
          <w:szCs w:val="20"/>
        </w:rPr>
        <w:lastRenderedPageBreak/>
        <w:t>-after adding each layer we fire the restoration in special oven then let it co</w:t>
      </w:r>
      <w:r w:rsidR="00720A5C">
        <w:rPr>
          <w:sz w:val="20"/>
          <w:szCs w:val="20"/>
        </w:rPr>
        <w:t>ol down , so it get condensed (</w:t>
      </w:r>
      <w:r>
        <w:rPr>
          <w:sz w:val="20"/>
          <w:szCs w:val="20"/>
        </w:rPr>
        <w:t>sintering)</w:t>
      </w:r>
    </w:p>
    <w:p w:rsidR="00722063" w:rsidRDefault="00722063" w:rsidP="00722063">
      <w:pPr>
        <w:rPr>
          <w:sz w:val="20"/>
          <w:szCs w:val="20"/>
        </w:rPr>
      </w:pPr>
      <w:r>
        <w:rPr>
          <w:sz w:val="20"/>
          <w:szCs w:val="20"/>
        </w:rPr>
        <w:t>-you must examine the porcelain restorations carefully once you get them fro</w:t>
      </w:r>
      <w:r w:rsidR="00720A5C">
        <w:rPr>
          <w:sz w:val="20"/>
          <w:szCs w:val="20"/>
        </w:rPr>
        <w:t>m the lab, not to have a cracks</w:t>
      </w:r>
      <w:r>
        <w:rPr>
          <w:sz w:val="20"/>
          <w:szCs w:val="20"/>
        </w:rPr>
        <w:t>, otherwise the porcelain may break within less than a week.</w:t>
      </w:r>
    </w:p>
    <w:p w:rsidR="00722063" w:rsidRDefault="00722063" w:rsidP="00722063">
      <w:pPr>
        <w:rPr>
          <w:sz w:val="20"/>
          <w:szCs w:val="20"/>
        </w:rPr>
      </w:pPr>
      <w:r>
        <w:rPr>
          <w:sz w:val="20"/>
          <w:szCs w:val="20"/>
        </w:rPr>
        <w:t>-abrasion</w:t>
      </w:r>
      <w:r w:rsidR="00720A5C">
        <w:rPr>
          <w:sz w:val="20"/>
          <w:szCs w:val="20"/>
        </w:rPr>
        <w:t>:</w:t>
      </w:r>
      <w:r>
        <w:rPr>
          <w:sz w:val="20"/>
          <w:szCs w:val="20"/>
        </w:rPr>
        <w:t xml:space="preserve"> is a</w:t>
      </w:r>
      <w:r w:rsidR="00720A5C">
        <w:rPr>
          <w:sz w:val="20"/>
          <w:szCs w:val="20"/>
        </w:rPr>
        <w:t xml:space="preserve"> tooth structure loss due to it</w:t>
      </w:r>
      <w:r>
        <w:rPr>
          <w:sz w:val="20"/>
          <w:szCs w:val="20"/>
        </w:rPr>
        <w:t>s contact with foreign body (like</w:t>
      </w:r>
      <w:r w:rsidR="00720A5C">
        <w:rPr>
          <w:sz w:val="20"/>
          <w:szCs w:val="20"/>
        </w:rPr>
        <w:t xml:space="preserve"> porcelain)</w:t>
      </w:r>
      <w:r>
        <w:rPr>
          <w:sz w:val="20"/>
          <w:szCs w:val="20"/>
        </w:rPr>
        <w:t>, attrition is due to tooth to tooth contact</w:t>
      </w:r>
    </w:p>
    <w:p w:rsidR="0027433C" w:rsidRDefault="006F4C69" w:rsidP="00842B1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7433C">
        <w:rPr>
          <w:sz w:val="20"/>
          <w:szCs w:val="20"/>
        </w:rPr>
        <w:t>-</w:t>
      </w:r>
      <w:r>
        <w:rPr>
          <w:sz w:val="20"/>
          <w:szCs w:val="20"/>
        </w:rPr>
        <w:t>how can you determine the buccal and the lingual side of a PFM crown? From the metal margin</w:t>
      </w:r>
      <w:r w:rsidR="00842B1D">
        <w:rPr>
          <w:sz w:val="20"/>
          <w:szCs w:val="20"/>
        </w:rPr>
        <w:t xml:space="preserve"> (about 2 mm in height)</w:t>
      </w:r>
      <w:r>
        <w:rPr>
          <w:sz w:val="20"/>
          <w:szCs w:val="20"/>
        </w:rPr>
        <w:t xml:space="preserve"> showing on the lingual side , and this is a result of our conservative approach in tooth preparation , we make a shoulder finish line on the buccal side to accommodate the thickness of metal + porcelain, and a shallower chamfer finish line on the lingual side because it’s a hidden area and no need for additional cutting in order to</w:t>
      </w:r>
      <w:r w:rsidR="00842B1D">
        <w:rPr>
          <w:sz w:val="20"/>
          <w:szCs w:val="20"/>
        </w:rPr>
        <w:t xml:space="preserve"> add porcelain ,and </w:t>
      </w:r>
      <w:r>
        <w:rPr>
          <w:sz w:val="20"/>
          <w:szCs w:val="20"/>
        </w:rPr>
        <w:t xml:space="preserve">if we </w:t>
      </w:r>
      <w:r w:rsidR="00842B1D">
        <w:rPr>
          <w:sz w:val="20"/>
          <w:szCs w:val="20"/>
        </w:rPr>
        <w:t xml:space="preserve">cover this area with porcelain (keeping the chamfer finish line) , it’ll become over contoured </w:t>
      </w:r>
    </w:p>
    <w:p w:rsidR="00842B1D" w:rsidRDefault="00842B1D" w:rsidP="00720A5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-how to determine the buccal and the lingual side of t</w:t>
      </w:r>
      <w:r w:rsidR="00720A5C">
        <w:rPr>
          <w:sz w:val="20"/>
          <w:szCs w:val="20"/>
        </w:rPr>
        <w:t>his crown in the try in stage (without porcelain)</w:t>
      </w:r>
      <w:r>
        <w:rPr>
          <w:sz w:val="20"/>
          <w:szCs w:val="20"/>
        </w:rPr>
        <w:t xml:space="preserve">? </w:t>
      </w:r>
      <w:r w:rsidR="00720A5C">
        <w:rPr>
          <w:sz w:val="20"/>
          <w:szCs w:val="20"/>
        </w:rPr>
        <w:t>From</w:t>
      </w:r>
      <w:r>
        <w:rPr>
          <w:sz w:val="20"/>
          <w:szCs w:val="20"/>
        </w:rPr>
        <w:t xml:space="preserve"> the step above the metallic lingual margin where the porcelain will start later (2 mm above the finish line)</w:t>
      </w:r>
    </w:p>
    <w:p w:rsidR="00D65959" w:rsidRDefault="00D65959" w:rsidP="00842B1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we can make a full ceramic restoration (full crown)  made purely of feldspathic porcelain but this restoration will be weak , so we are not </w:t>
      </w:r>
      <w:r w:rsidR="00571E20">
        <w:rPr>
          <w:sz w:val="20"/>
          <w:szCs w:val="20"/>
        </w:rPr>
        <w:t xml:space="preserve">usually </w:t>
      </w:r>
      <w:r>
        <w:rPr>
          <w:sz w:val="20"/>
          <w:szCs w:val="20"/>
        </w:rPr>
        <w:t>using it , it can be used on anterior teeth when there’</w:t>
      </w:r>
      <w:r w:rsidR="00571E20">
        <w:rPr>
          <w:sz w:val="20"/>
          <w:szCs w:val="20"/>
        </w:rPr>
        <w:t>s no heavy occlusion…</w:t>
      </w:r>
      <w:r>
        <w:rPr>
          <w:sz w:val="20"/>
          <w:szCs w:val="20"/>
        </w:rPr>
        <w:t>as in an open bite case</w:t>
      </w:r>
    </w:p>
    <w:p w:rsidR="00571E20" w:rsidRDefault="00D65959" w:rsidP="00571E20">
      <w:pPr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720A5C">
        <w:rPr>
          <w:sz w:val="20"/>
          <w:szCs w:val="20"/>
        </w:rPr>
        <w:t>Voids</w:t>
      </w:r>
      <w:r w:rsidR="00571E20">
        <w:rPr>
          <w:sz w:val="20"/>
          <w:szCs w:val="20"/>
        </w:rPr>
        <w:t xml:space="preserve"> in conventional porcelain are caused by hand mixing so we are tending to machine-mixing to avoid that</w:t>
      </w:r>
    </w:p>
    <w:p w:rsidR="0003161F" w:rsidRDefault="00571E20" w:rsidP="0003161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3161F">
        <w:rPr>
          <w:sz w:val="20"/>
          <w:szCs w:val="20"/>
        </w:rPr>
        <w:t xml:space="preserve">glazing can be done in two ways : 1. Auto-glaze (self-glaze) after porcelain try-in we send the restoration back to the lab and they will do just a final firing for the restoration for one minute at certain temperature. 2. Sometimes they need to add a translucent thin layer of porcelain (glazing liquid) before firing </w:t>
      </w:r>
    </w:p>
    <w:p w:rsidR="00774EE4" w:rsidRDefault="0003161F" w:rsidP="0003161F">
      <w:pPr>
        <w:rPr>
          <w:sz w:val="20"/>
          <w:szCs w:val="20"/>
        </w:rPr>
      </w:pPr>
      <w:r>
        <w:rPr>
          <w:sz w:val="20"/>
          <w:szCs w:val="20"/>
        </w:rPr>
        <w:t>-glazing makes the restoratio</w:t>
      </w:r>
      <w:r w:rsidR="00774EE4">
        <w:rPr>
          <w:sz w:val="20"/>
          <w:szCs w:val="20"/>
        </w:rPr>
        <w:t>n shiny by closing the porosity of the surface</w:t>
      </w:r>
    </w:p>
    <w:p w:rsidR="00967352" w:rsidRDefault="00967352" w:rsidP="0003161F">
      <w:pPr>
        <w:rPr>
          <w:sz w:val="20"/>
          <w:szCs w:val="20"/>
        </w:rPr>
      </w:pPr>
      <w:r>
        <w:rPr>
          <w:sz w:val="20"/>
          <w:szCs w:val="20"/>
        </w:rPr>
        <w:t>-powder form of porce</w:t>
      </w:r>
      <w:r w:rsidR="00720A5C">
        <w:rPr>
          <w:sz w:val="20"/>
          <w:szCs w:val="20"/>
        </w:rPr>
        <w:t>lain is used with these methods</w:t>
      </w:r>
      <w:r>
        <w:rPr>
          <w:sz w:val="20"/>
          <w:szCs w:val="20"/>
        </w:rPr>
        <w:t>: 1. Powder condensation 2.slip casting</w:t>
      </w:r>
    </w:p>
    <w:p w:rsidR="00967352" w:rsidRDefault="00967352" w:rsidP="0003161F">
      <w:pPr>
        <w:rPr>
          <w:sz w:val="20"/>
          <w:szCs w:val="20"/>
        </w:rPr>
      </w:pPr>
      <w:r>
        <w:rPr>
          <w:sz w:val="20"/>
          <w:szCs w:val="20"/>
        </w:rPr>
        <w:t>-ingot form of porce</w:t>
      </w:r>
      <w:r w:rsidR="00720A5C">
        <w:rPr>
          <w:sz w:val="20"/>
          <w:szCs w:val="20"/>
        </w:rPr>
        <w:t>lain is used with these methods</w:t>
      </w:r>
      <w:r>
        <w:rPr>
          <w:sz w:val="20"/>
          <w:szCs w:val="20"/>
        </w:rPr>
        <w:t xml:space="preserve">: 1.heat pressing 2.machine milling </w:t>
      </w:r>
      <w:r w:rsidR="00720A5C">
        <w:rPr>
          <w:sz w:val="20"/>
          <w:szCs w:val="20"/>
        </w:rPr>
        <w:t>(</w:t>
      </w:r>
      <w:r>
        <w:rPr>
          <w:sz w:val="20"/>
          <w:szCs w:val="20"/>
        </w:rPr>
        <w:t>CAD/CAM)</w:t>
      </w:r>
    </w:p>
    <w:p w:rsidR="003D1D89" w:rsidRDefault="003D1D89" w:rsidP="00720A5C">
      <w:pPr>
        <w:rPr>
          <w:sz w:val="20"/>
          <w:szCs w:val="20"/>
        </w:rPr>
      </w:pPr>
      <w:r>
        <w:rPr>
          <w:sz w:val="20"/>
          <w:szCs w:val="20"/>
        </w:rPr>
        <w:t>-refractory die: is a special stone material that can withstand heat and don’t interfere with porcelain during heating</w:t>
      </w:r>
    </w:p>
    <w:p w:rsidR="003D1D89" w:rsidRDefault="003D1D89" w:rsidP="0003161F">
      <w:pPr>
        <w:rPr>
          <w:sz w:val="20"/>
          <w:szCs w:val="20"/>
        </w:rPr>
      </w:pPr>
      <w:r>
        <w:rPr>
          <w:sz w:val="20"/>
          <w:szCs w:val="20"/>
        </w:rPr>
        <w:t>-removal of excess moist from the porcelain past during po</w:t>
      </w:r>
      <w:r w:rsidR="00720A5C">
        <w:rPr>
          <w:sz w:val="20"/>
          <w:szCs w:val="20"/>
        </w:rPr>
        <w:t>w</w:t>
      </w:r>
      <w:r>
        <w:rPr>
          <w:sz w:val="20"/>
          <w:szCs w:val="20"/>
        </w:rPr>
        <w:t>der condensation technique can be done using a small piece of tissue</w:t>
      </w:r>
    </w:p>
    <w:p w:rsidR="003D1D89" w:rsidRDefault="003D1D89" w:rsidP="0003161F">
      <w:pPr>
        <w:rPr>
          <w:sz w:val="20"/>
          <w:szCs w:val="20"/>
        </w:rPr>
      </w:pPr>
    </w:p>
    <w:p w:rsidR="003D1D89" w:rsidRDefault="003D1D89" w:rsidP="0003161F">
      <w:pPr>
        <w:rPr>
          <w:sz w:val="20"/>
          <w:szCs w:val="20"/>
        </w:rPr>
      </w:pPr>
    </w:p>
    <w:p w:rsidR="003D1D89" w:rsidRDefault="003D1D89" w:rsidP="0003161F">
      <w:pPr>
        <w:rPr>
          <w:sz w:val="20"/>
          <w:szCs w:val="20"/>
        </w:rPr>
      </w:pPr>
      <w:r>
        <w:rPr>
          <w:sz w:val="20"/>
          <w:szCs w:val="20"/>
        </w:rPr>
        <w:t xml:space="preserve">Good luck </w:t>
      </w:r>
    </w:p>
    <w:p w:rsidR="0003161F" w:rsidRPr="00D65959" w:rsidRDefault="00774EE4" w:rsidP="000316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1E39" w:rsidRPr="006F54AE" w:rsidRDefault="004F1E39" w:rsidP="00B76618">
      <w:pPr>
        <w:rPr>
          <w:sz w:val="20"/>
          <w:szCs w:val="20"/>
        </w:rPr>
      </w:pPr>
    </w:p>
    <w:sectPr w:rsidR="004F1E39" w:rsidRPr="006F54AE" w:rsidSect="00F3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14"/>
    <w:rsid w:val="0003161F"/>
    <w:rsid w:val="00112240"/>
    <w:rsid w:val="0027433C"/>
    <w:rsid w:val="002962CA"/>
    <w:rsid w:val="002C7E91"/>
    <w:rsid w:val="003D1D89"/>
    <w:rsid w:val="004F1E39"/>
    <w:rsid w:val="00571E20"/>
    <w:rsid w:val="00613914"/>
    <w:rsid w:val="006F4C69"/>
    <w:rsid w:val="006F54AE"/>
    <w:rsid w:val="00720A5C"/>
    <w:rsid w:val="00722063"/>
    <w:rsid w:val="00774EE4"/>
    <w:rsid w:val="00842B1D"/>
    <w:rsid w:val="00967352"/>
    <w:rsid w:val="00A76E83"/>
    <w:rsid w:val="00A80907"/>
    <w:rsid w:val="00A81481"/>
    <w:rsid w:val="00B76618"/>
    <w:rsid w:val="00D65959"/>
    <w:rsid w:val="00F311C5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Alshawa</dc:creator>
  <cp:lastModifiedBy>Juaitem 2</cp:lastModifiedBy>
  <cp:revision>2</cp:revision>
  <dcterms:created xsi:type="dcterms:W3CDTF">2017-04-24T18:23:00Z</dcterms:created>
  <dcterms:modified xsi:type="dcterms:W3CDTF">2017-04-24T18:23:00Z</dcterms:modified>
</cp:coreProperties>
</file>